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/>
  <w:body>
    <w:p w:rsidR="00224FD4" w:rsidRDefault="00224FD4" w:rsidP="00224FD4">
      <w:pPr>
        <w:pStyle w:val="6"/>
        <w:ind w:left="-993"/>
        <w:jc w:val="center"/>
        <w:rPr>
          <w:color w:val="1F497D" w:themeColor="text2"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2949934" cy="2210998"/>
            <wp:effectExtent l="19050" t="0" r="2816" b="0"/>
            <wp:docPr id="2" name="Рисунок 2" descr="http://www.ellada-russia.ru/images/russian/portal/00001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lada-russia.ru/images/russian/portal/00001c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34" cy="221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D4" w:rsidRPr="00224FD4" w:rsidRDefault="00224FD4" w:rsidP="00224FD4">
      <w:pPr>
        <w:pStyle w:val="6"/>
        <w:jc w:val="center"/>
        <w:rPr>
          <w:rFonts w:ascii="Arial" w:hAnsi="Arial" w:cs="Arial"/>
          <w:b/>
          <w:color w:val="1F497D" w:themeColor="text2"/>
          <w:sz w:val="100"/>
          <w:szCs w:val="100"/>
        </w:rPr>
      </w:pPr>
      <w:r w:rsidRPr="00224FD4">
        <w:rPr>
          <w:rFonts w:ascii="Arial" w:hAnsi="Arial" w:cs="Arial"/>
          <w:b/>
          <w:color w:val="1F497D" w:themeColor="text2"/>
          <w:sz w:val="100"/>
          <w:szCs w:val="100"/>
        </w:rPr>
        <w:t>Ломоносовские</w:t>
      </w:r>
    </w:p>
    <w:p w:rsidR="00224FD4" w:rsidRPr="00224FD4" w:rsidRDefault="00224FD4" w:rsidP="00224FD4">
      <w:pPr>
        <w:pStyle w:val="6"/>
        <w:jc w:val="center"/>
        <w:rPr>
          <w:rFonts w:ascii="Arial" w:hAnsi="Arial" w:cs="Arial"/>
          <w:color w:val="1F497D" w:themeColor="text2"/>
          <w:sz w:val="100"/>
          <w:szCs w:val="100"/>
        </w:rPr>
      </w:pPr>
      <w:r w:rsidRPr="00224FD4">
        <w:rPr>
          <w:rFonts w:ascii="Arial" w:hAnsi="Arial" w:cs="Arial"/>
          <w:b/>
          <w:color w:val="1F497D" w:themeColor="text2"/>
          <w:sz w:val="100"/>
          <w:szCs w:val="100"/>
        </w:rPr>
        <w:t>чтения</w:t>
      </w:r>
    </w:p>
    <w:p w:rsidR="00224FD4" w:rsidRPr="00224FD4" w:rsidRDefault="00224FD4" w:rsidP="00224FD4">
      <w:pPr>
        <w:pStyle w:val="6"/>
        <w:jc w:val="center"/>
        <w:rPr>
          <w:rFonts w:ascii="Arial" w:hAnsi="Arial" w:cs="Arial"/>
          <w:b/>
          <w:color w:val="C00000"/>
          <w:sz w:val="72"/>
          <w:szCs w:val="72"/>
        </w:rPr>
      </w:pPr>
      <w:r w:rsidRPr="00224FD4">
        <w:rPr>
          <w:rFonts w:ascii="Arial" w:hAnsi="Arial" w:cs="Arial"/>
          <w:b/>
          <w:color w:val="1F497D" w:themeColor="text2"/>
          <w:sz w:val="72"/>
          <w:szCs w:val="72"/>
        </w:rPr>
        <w:t xml:space="preserve">  </w:t>
      </w:r>
      <w:r w:rsidRPr="00224FD4">
        <w:rPr>
          <w:rFonts w:ascii="Arial" w:hAnsi="Arial" w:cs="Arial"/>
          <w:b/>
          <w:color w:val="C00000"/>
          <w:sz w:val="72"/>
          <w:szCs w:val="72"/>
        </w:rPr>
        <w:t>(март 2016)</w:t>
      </w:r>
    </w:p>
    <w:p w:rsidR="00224FD4" w:rsidRDefault="00224FD4" w:rsidP="00224FD4"/>
    <w:p w:rsidR="00B47FC6" w:rsidRDefault="00224FD4" w:rsidP="00224FD4">
      <w:pPr>
        <w:jc w:val="center"/>
      </w:pPr>
      <w:r>
        <w:rPr>
          <w:noProof/>
        </w:rPr>
        <w:drawing>
          <wp:inline distT="0" distB="0" distL="0" distR="0">
            <wp:extent cx="5049671" cy="3787946"/>
            <wp:effectExtent l="19050" t="0" r="0" b="0"/>
            <wp:docPr id="3" name="Рисунок 1" descr="C:\Users\Dell \Desktop\Ломоносовские чтения\DSCF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 \Desktop\Ломоносовские чтения\DSCF1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35" cy="378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D4" w:rsidRDefault="00224FD4" w:rsidP="00224FD4">
      <w:pPr>
        <w:jc w:val="center"/>
      </w:pPr>
    </w:p>
    <w:p w:rsidR="00224FD4" w:rsidRDefault="00224FD4" w:rsidP="00224FD4">
      <w:pPr>
        <w:jc w:val="center"/>
      </w:pPr>
    </w:p>
    <w:p w:rsidR="00224FD4" w:rsidRDefault="00224FD4" w:rsidP="00224FD4">
      <w:pPr>
        <w:jc w:val="center"/>
      </w:pPr>
    </w:p>
    <w:p w:rsidR="00C877B2" w:rsidRDefault="00C877B2" w:rsidP="00224FD4">
      <w:pPr>
        <w:jc w:val="center"/>
      </w:pPr>
    </w:p>
    <w:p w:rsidR="00224FD4" w:rsidRDefault="00224FD4" w:rsidP="00224FD4">
      <w:pPr>
        <w:jc w:val="center"/>
      </w:pPr>
      <w:r>
        <w:rPr>
          <w:noProof/>
        </w:rPr>
        <w:drawing>
          <wp:inline distT="0" distB="0" distL="0" distR="0">
            <wp:extent cx="5404514" cy="4054129"/>
            <wp:effectExtent l="19050" t="0" r="5686" b="0"/>
            <wp:docPr id="4" name="Рисунок 2" descr="C:\Users\Dell \Desktop\Ломоносовские чтения\DSCF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 \Desktop\Ломоносовские чтения\DSCF1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10" cy="405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B2" w:rsidRDefault="00C877B2" w:rsidP="00224FD4">
      <w:pPr>
        <w:jc w:val="center"/>
        <w:rPr>
          <w:rFonts w:ascii="Arial" w:hAnsi="Arial" w:cs="Arial"/>
          <w:sz w:val="36"/>
          <w:szCs w:val="36"/>
        </w:rPr>
      </w:pPr>
      <w:r w:rsidRPr="00C877B2">
        <w:rPr>
          <w:rFonts w:ascii="Arial" w:hAnsi="Arial" w:cs="Arial"/>
          <w:sz w:val="36"/>
          <w:szCs w:val="36"/>
        </w:rPr>
        <w:t>(Защита проекта «Минеральная вода»</w:t>
      </w:r>
      <w:r>
        <w:rPr>
          <w:rFonts w:ascii="Arial" w:hAnsi="Arial" w:cs="Arial"/>
          <w:sz w:val="36"/>
          <w:szCs w:val="36"/>
        </w:rPr>
        <w:t>)</w:t>
      </w:r>
    </w:p>
    <w:p w:rsidR="00C877B2" w:rsidRDefault="00C877B2" w:rsidP="00224FD4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057842" cy="3794077"/>
            <wp:effectExtent l="19050" t="0" r="9458" b="0"/>
            <wp:docPr id="5" name="Рисунок 3" descr="C:\Users\Dell \Desktop\Ломоносовские чтения\DSCF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 \Desktop\Ломоносовские чтения\DSCF1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45" cy="379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B2" w:rsidRDefault="00C877B2" w:rsidP="00C877B2">
      <w:pPr>
        <w:ind w:left="-426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(Защита работы «Глобальные экологические проблемы»)</w:t>
      </w:r>
    </w:p>
    <w:p w:rsidR="00C877B2" w:rsidRDefault="00C877B2" w:rsidP="00C877B2">
      <w:pPr>
        <w:ind w:left="-426"/>
        <w:rPr>
          <w:rFonts w:ascii="Arial" w:hAnsi="Arial" w:cs="Arial"/>
          <w:sz w:val="36"/>
          <w:szCs w:val="36"/>
        </w:rPr>
      </w:pPr>
    </w:p>
    <w:p w:rsidR="00C877B2" w:rsidRDefault="00C877B2" w:rsidP="00C877B2">
      <w:pPr>
        <w:ind w:left="-426"/>
        <w:rPr>
          <w:rFonts w:ascii="Arial" w:hAnsi="Arial" w:cs="Arial"/>
          <w:sz w:val="36"/>
          <w:szCs w:val="36"/>
        </w:rPr>
      </w:pPr>
    </w:p>
    <w:p w:rsidR="00C877B2" w:rsidRDefault="00C877B2" w:rsidP="00C877B2">
      <w:pPr>
        <w:ind w:left="-426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708477" cy="3532005"/>
            <wp:effectExtent l="19050" t="0" r="0" b="0"/>
            <wp:docPr id="6" name="Рисунок 4" descr="C:\Users\Dell \Desktop\Ломоносовские чтения\DSCF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 \Desktop\Ломоносовские чтения\DSCF1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34" cy="3532198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B2" w:rsidRDefault="00C877B2" w:rsidP="00C877B2">
      <w:pPr>
        <w:ind w:left="-426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Защита проекта «Вода в нашем доме и её рациональное использование»</w:t>
      </w:r>
    </w:p>
    <w:p w:rsidR="00C877B2" w:rsidRDefault="00C877B2" w:rsidP="00C877B2">
      <w:pPr>
        <w:ind w:left="-426"/>
        <w:jc w:val="center"/>
        <w:rPr>
          <w:rFonts w:ascii="Arial" w:hAnsi="Arial" w:cs="Arial"/>
          <w:sz w:val="36"/>
          <w:szCs w:val="36"/>
        </w:rPr>
      </w:pPr>
    </w:p>
    <w:p w:rsidR="00C877B2" w:rsidRDefault="00C877B2" w:rsidP="00C877B2">
      <w:pPr>
        <w:ind w:left="-426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098860" cy="3824846"/>
            <wp:effectExtent l="19050" t="0" r="6540" b="0"/>
            <wp:docPr id="7" name="Рисунок 5" descr="C:\Users\Dell \Desktop\Ломоносовские чтения\DSCF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 \Desktop\Ломоносовские чтения\DSCF1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79" cy="3826660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9E" w:rsidRDefault="00547C9E" w:rsidP="00C877B2">
      <w:pPr>
        <w:ind w:left="-426"/>
        <w:jc w:val="center"/>
        <w:rPr>
          <w:rFonts w:ascii="Arial" w:hAnsi="Arial" w:cs="Arial"/>
          <w:sz w:val="36"/>
          <w:szCs w:val="36"/>
        </w:rPr>
      </w:pPr>
    </w:p>
    <w:p w:rsidR="00547C9E" w:rsidRDefault="00547C9E" w:rsidP="00C877B2">
      <w:pPr>
        <w:ind w:left="-426"/>
        <w:jc w:val="center"/>
        <w:rPr>
          <w:rFonts w:ascii="Arial" w:hAnsi="Arial" w:cs="Arial"/>
          <w:sz w:val="36"/>
          <w:szCs w:val="36"/>
        </w:rPr>
      </w:pPr>
    </w:p>
    <w:p w:rsidR="00547C9E" w:rsidRDefault="00547C9E" w:rsidP="00547C9E">
      <w:pPr>
        <w:ind w:left="-426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>
            <wp:extent cx="3570311" cy="2678224"/>
            <wp:effectExtent l="19050" t="0" r="0" b="0"/>
            <wp:docPr id="11" name="Рисунок 7" descr="C:\Users\Dell \Desktop\Ломоносовские чтения\DSCF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 \Desktop\Ломоносовские чтения\DSCF1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25" cy="267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9E" w:rsidRDefault="00547C9E" w:rsidP="00547C9E">
      <w:pPr>
        <w:ind w:left="-426"/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3665845" cy="2749888"/>
            <wp:effectExtent l="19050" t="0" r="0" b="0"/>
            <wp:docPr id="10" name="Рисунок 6" descr="C:\Users\Dell \Desktop\Ломоносовские чтения\DSCF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 \Desktop\Ломоносовские чтения\DSCF1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61" cy="274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9E" w:rsidRDefault="00547C9E" w:rsidP="00547C9E">
      <w:pPr>
        <w:ind w:left="-426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Защита проекта «Экологическое состояние современного школьного здания»</w:t>
      </w:r>
    </w:p>
    <w:p w:rsidR="00547C9E" w:rsidRPr="00C877B2" w:rsidRDefault="00547C9E" w:rsidP="00547C9E">
      <w:pPr>
        <w:ind w:left="-426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286818" cy="3215703"/>
            <wp:effectExtent l="19050" t="0" r="0" b="0"/>
            <wp:docPr id="12" name="Рисунок 8" descr="C:\Users\Dell \Desktop\Ломоносовские чтения\DSCF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 \Desktop\Ломоносовские чтения\DSCF1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6" cy="321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C9E" w:rsidRPr="00C877B2" w:rsidSect="00224FD4">
      <w:pgSz w:w="11906" w:h="16838"/>
      <w:pgMar w:top="568" w:right="850" w:bottom="284" w:left="1701" w:header="708" w:footer="708" w:gutter="0"/>
      <w:pgBorders w:offsetFrom="page">
        <w:top w:val="single" w:sz="12" w:space="24" w:color="1F497D" w:themeColor="text2"/>
        <w:left w:val="single" w:sz="12" w:space="24" w:color="1F497D" w:themeColor="text2"/>
        <w:bottom w:val="single" w:sz="12" w:space="24" w:color="1F497D" w:themeColor="text2"/>
        <w:right w:val="single" w:sz="12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FD4"/>
    <w:rsid w:val="00102CAE"/>
    <w:rsid w:val="00161B02"/>
    <w:rsid w:val="00224FD4"/>
    <w:rsid w:val="00434E60"/>
    <w:rsid w:val="005046A5"/>
    <w:rsid w:val="00547C9E"/>
    <w:rsid w:val="007D67AF"/>
    <w:rsid w:val="008646C0"/>
    <w:rsid w:val="00914B9F"/>
    <w:rsid w:val="00A51D21"/>
    <w:rsid w:val="00C877B2"/>
    <w:rsid w:val="00FE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unhideWhenUsed/>
    <w:qFormat/>
    <w:rsid w:val="00224F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224F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22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unhideWhenUsed/>
    <w:qFormat/>
    <w:rsid w:val="00224F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224F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22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dcterms:created xsi:type="dcterms:W3CDTF">2016-09-14T07:27:00Z</dcterms:created>
  <dcterms:modified xsi:type="dcterms:W3CDTF">2016-09-14T07:27:00Z</dcterms:modified>
</cp:coreProperties>
</file>