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836D" w14:textId="77777777" w:rsidR="004004C7" w:rsidRPr="009F7235" w:rsidRDefault="00CF5AB0" w:rsidP="00CF5AB0">
      <w:pPr>
        <w:jc w:val="center"/>
        <w:rPr>
          <w:b/>
          <w:color w:val="FF0000"/>
        </w:rPr>
      </w:pPr>
      <w:r>
        <w:rPr>
          <w:rStyle w:val="a3"/>
        </w:rPr>
        <w:commentReference w:id="0"/>
      </w:r>
      <w:r w:rsidRPr="009F7235">
        <w:rPr>
          <w:b/>
          <w:color w:val="FF0000"/>
        </w:rPr>
        <w:t>Университетские субботы</w:t>
      </w:r>
    </w:p>
    <w:p w14:paraId="2A6FC3E4" w14:textId="77777777" w:rsidR="00CF5AB0" w:rsidRDefault="00CF5AB0" w:rsidP="00CF5AB0">
      <w:pPr>
        <w:jc w:val="center"/>
        <w:rPr>
          <w:b/>
        </w:rPr>
      </w:pPr>
      <w:r w:rsidRPr="00CF5AB0">
        <w:rPr>
          <w:b/>
        </w:rPr>
        <w:t>Совместный проект с ВУЗами</w:t>
      </w:r>
    </w:p>
    <w:p w14:paraId="1CBACCC2" w14:textId="77777777" w:rsidR="009F7235" w:rsidRDefault="009F7235" w:rsidP="00CF5AB0">
      <w:pPr>
        <w:jc w:val="center"/>
        <w:rPr>
          <w:b/>
        </w:rPr>
      </w:pPr>
      <w:r>
        <w:rPr>
          <w:b/>
        </w:rPr>
        <w:t>Регистрация на сайте Департамента образования Москвы</w:t>
      </w:r>
    </w:p>
    <w:p w14:paraId="454DFA87" w14:textId="77777777" w:rsidR="009F7235" w:rsidRDefault="009F7235" w:rsidP="00CF5AB0">
      <w:pPr>
        <w:jc w:val="center"/>
        <w:rPr>
          <w:b/>
        </w:rPr>
      </w:pPr>
      <w:r>
        <w:rPr>
          <w:b/>
        </w:rPr>
        <w:t>В разделе «ПРОЕКТЫ»</w:t>
      </w:r>
    </w:p>
    <w:p w14:paraId="5B90F4E4" w14:textId="77777777" w:rsidR="009F7235" w:rsidRDefault="009F7235" w:rsidP="00CF5AB0">
      <w:pPr>
        <w:jc w:val="center"/>
        <w:rPr>
          <w:b/>
        </w:rPr>
      </w:pPr>
      <w:r>
        <w:rPr>
          <w:b/>
        </w:rPr>
        <w:t>(Университетские субботы)</w:t>
      </w:r>
    </w:p>
    <w:p w14:paraId="630FC596" w14:textId="77777777" w:rsidR="009F7235" w:rsidRPr="009F7235" w:rsidRDefault="009F7235" w:rsidP="00CF5AB0">
      <w:pPr>
        <w:jc w:val="center"/>
        <w:rPr>
          <w:b/>
          <w:color w:val="FF0000"/>
        </w:rPr>
      </w:pPr>
      <w:r w:rsidRPr="009F7235">
        <w:rPr>
          <w:b/>
          <w:color w:val="FF0000"/>
        </w:rPr>
        <w:t>Дан неполный перечень мероприятий</w:t>
      </w:r>
    </w:p>
    <w:p w14:paraId="6F1C07DF" w14:textId="77777777" w:rsidR="00CF5AB0" w:rsidRPr="00CF5AB0" w:rsidRDefault="00CF5AB0" w:rsidP="00CF5AB0">
      <w:pPr>
        <w:shd w:val="clear" w:color="auto" w:fill="FFFFFF"/>
        <w:spacing w:before="180" w:after="18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"Оружие победы. От металлов до композитов" </w:t>
      </w:r>
      <w:bookmarkStart w:id="1" w:name="_GoBack"/>
      <w:bookmarkEnd w:id="1"/>
    </w:p>
    <w:p w14:paraId="2166E3EF" w14:textId="77777777" w:rsidR="00CF5AB0" w:rsidRPr="00CF5AB0" w:rsidRDefault="00CF5AB0" w:rsidP="00CF5AB0">
      <w:pPr>
        <w:shd w:val="clear" w:color="auto" w:fill="FFFFFF"/>
        <w:spacing w:before="180" w:after="24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br/>
      </w:r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ФГБОУ ВПО "Московский государственный технический университет имени Н.Э. Баумана"</w:t>
      </w: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14:paraId="03430D49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Дата проведения: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29 Сен </w:t>
      </w:r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2015 ,</w:t>
      </w:r>
      <w:proofErr w:type="gram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проведения16:00-17:30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Максимальное количество участников: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3E616B9B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Лекция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3A69FB18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Тематика: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Техника и технологии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0ED293C6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F7BD46B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Краткая аннотация мероприятия:</w:t>
      </w:r>
    </w:p>
    <w:p w14:paraId="0C90DD46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Рассмотрен вклад студентов и преподавателей </w:t>
      </w:r>
      <w:proofErr w:type="spellStart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Бауманского</w:t>
      </w:r>
      <w:proofErr w:type="spellEnd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института в победу нашей страны в Великой Отечественной Войне. На примерах усовершенствованных конструкций противотанкового ружья (проф. И.И. </w:t>
      </w:r>
      <w:proofErr w:type="spellStart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Куколевский</w:t>
      </w:r>
      <w:proofErr w:type="spellEnd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др.), танков Т-34 (проф. М.К. Кристи и др.), полковых минометов, стволов пулеметов с хромированным каналом, деталей для гранат, мин для минометов, новых конструкций прицепов для зенитных систем, новых технологий и методов расчетов в доступной для школьников форме  продемонстрированы продемонстрированные основные достижения коллектива нашего университета непосредственно во время Великой Отечественной Войны. Школьников знакомят с основными областями применение современных композитных материалов в отечественной и мировой ракетной технике.  Рассмотрены особенности композитные конструкции ракетных двигателей твердого топлива, сопловых блоков, транспортно-пусковых контейнеров. На примере ракетных двигателей твердого топлива показано, каким образом использование новых композиционных материалов оказывает влияние на стратегию технических решений.</w:t>
      </w:r>
    </w:p>
    <w:p w14:paraId="2C857616" w14:textId="77777777" w:rsidR="00CF5AB0" w:rsidRPr="00CF5AB0" w:rsidRDefault="00CF5AB0" w:rsidP="00CF5AB0">
      <w:pPr>
        <w:shd w:val="clear" w:color="auto" w:fill="FFFFFF"/>
        <w:spacing w:before="180" w:after="18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Каждый охотник желает знать, что за зверь живет в лесу </w:t>
      </w:r>
    </w:p>
    <w:p w14:paraId="170FF18D" w14:textId="77777777" w:rsidR="00CF5AB0" w:rsidRPr="00CF5AB0" w:rsidRDefault="00CF5AB0" w:rsidP="00CF5AB0">
      <w:pPr>
        <w:shd w:val="clear" w:color="auto" w:fill="FFFFFF"/>
        <w:spacing w:before="180" w:after="24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 xml:space="preserve">ФГБОУ ВО "Московская государственная академия ветеринарной медицины и биотехнологии МВА имени </w:t>
      </w:r>
      <w:proofErr w:type="spellStart"/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К.И.Скрябина</w:t>
      </w:r>
      <w:proofErr w:type="spellEnd"/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"</w:t>
      </w: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14:paraId="59B2739B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Дата проведения: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30 Сен </w:t>
      </w:r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2015 ,</w:t>
      </w:r>
      <w:proofErr w:type="gram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проведения15:00-16:30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Максимальное количество участников: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2E09E2CB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Мастер-класс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Практикум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4C4E4549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Тематика: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 xml:space="preserve">Естественные науки, экология </w:t>
      </w:r>
    </w:p>
    <w:p w14:paraId="71C4DC8E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Краткая </w:t>
      </w:r>
      <w:proofErr w:type="spellStart"/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аннотация: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Расскажем</w:t>
      </w:r>
      <w:proofErr w:type="spellEnd"/>
      <w:proofErr w:type="gramEnd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 истории развития пушной отрасли России. расскажут о промысловых пушных зверях, наглядно продемонстрируем ассортимент пушного сырья, получаемого от диких зверей, в том числе и занесенных в Красную книгу,  и клеточных зверей. Расскажут о простых методах идентификации пушнины</w:t>
      </w:r>
    </w:p>
    <w:p w14:paraId="284E2807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59625282" w14:textId="77777777" w:rsidR="00CF5AB0" w:rsidRPr="00CF5AB0" w:rsidRDefault="00CF5AB0" w:rsidP="00CF5AB0">
      <w:pPr>
        <w:shd w:val="clear" w:color="auto" w:fill="FFFFFF"/>
        <w:spacing w:before="180" w:after="18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Почему и куда улетают птицы. </w:t>
      </w:r>
    </w:p>
    <w:p w14:paraId="2C042762" w14:textId="77777777" w:rsidR="00CF5AB0" w:rsidRPr="00CF5AB0" w:rsidRDefault="00CF5AB0" w:rsidP="00CF5AB0">
      <w:pPr>
        <w:shd w:val="clear" w:color="auto" w:fill="FFFFFF"/>
        <w:spacing w:before="180" w:after="24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 xml:space="preserve">ФГБОУ ВО "Московская государственная академия ветеринарной медицины и биотехнологии МВА имени </w:t>
      </w:r>
      <w:proofErr w:type="spellStart"/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К.И.Скрябина</w:t>
      </w:r>
      <w:proofErr w:type="spellEnd"/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"</w:t>
      </w: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14:paraId="3667B27E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Дата проведения: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01 </w:t>
      </w:r>
      <w:proofErr w:type="spell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Окт</w:t>
      </w:r>
      <w:proofErr w:type="spell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2015 ,</w:t>
      </w:r>
      <w:proofErr w:type="gram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начала: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16:00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Максимальное количество участников: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43376816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Лекция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Семинар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3FA0E571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Тематика: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 xml:space="preserve">Естественные науки, экология </w:t>
      </w:r>
    </w:p>
    <w:p w14:paraId="1A8EE48A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76E2365B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Краткая аннотация: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Миграции птиц средней полосы России. Причины перелетов и значение в природе и жизни человека.</w:t>
      </w:r>
    </w:p>
    <w:p w14:paraId="5F4C320D" w14:textId="77777777" w:rsidR="00CF5AB0" w:rsidRPr="00CF5AB0" w:rsidRDefault="00CF5AB0" w:rsidP="00CF5AB0">
      <w:pPr>
        <w:shd w:val="clear" w:color="auto" w:fill="FFFFFF"/>
        <w:spacing w:before="180" w:after="18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"Как защитить свои права 16+" </w:t>
      </w:r>
    </w:p>
    <w:p w14:paraId="0928F345" w14:textId="77777777" w:rsidR="00CF5AB0" w:rsidRPr="00CF5AB0" w:rsidRDefault="00CF5AB0" w:rsidP="00CF5AB0">
      <w:pPr>
        <w:shd w:val="clear" w:color="auto" w:fill="FFFFFF"/>
        <w:spacing w:before="180" w:after="24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br/>
      </w:r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ГАОУ ВПО "Московский городской университет управления Правительства Москвы"</w:t>
      </w: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14:paraId="030949AE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Дата проведения: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03 </w:t>
      </w:r>
      <w:proofErr w:type="spell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Окт</w:t>
      </w:r>
      <w:proofErr w:type="spell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2015 ,</w:t>
      </w:r>
      <w:proofErr w:type="gram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начала: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10:00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Максимальное количество участников: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165C40C0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Мастер-класс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6C2CC37E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Тематика: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Общественные и гуманитарные науки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0C549D08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2518F0E2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Краткая аннотация мероприятия:</w:t>
      </w:r>
    </w:p>
    <w:p w14:paraId="48DDD1B0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мастер-классе </w:t>
      </w:r>
      <w:proofErr w:type="gramStart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  направлению</w:t>
      </w:r>
      <w:proofErr w:type="gramEnd"/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подготовки «Юриспруденция» слушатели ознакомятся с правами и обязанностями гражданина РФ по возрастным категориям (14,16,18 лет), им будет представлен сравнительно-правовой  анализ зарубежного опыта по реализации прав данных возрастных категорий, слушатели ознакомятся с  трудовым  законодательством, административным, уголовным  и международным правом.</w:t>
      </w:r>
    </w:p>
    <w:p w14:paraId="00C220A3" w14:textId="77777777" w:rsid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26ABC92" w14:textId="77777777" w:rsidR="00CF5AB0" w:rsidRPr="00CF5AB0" w:rsidRDefault="00CF5AB0" w:rsidP="00CF5AB0">
      <w:pPr>
        <w:shd w:val="clear" w:color="auto" w:fill="FFFFFF"/>
        <w:spacing w:before="180" w:after="18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Творческая деловая игра: «Мой первый бизнес-проект!» </w:t>
      </w:r>
    </w:p>
    <w:p w14:paraId="43D0FF16" w14:textId="77777777" w:rsidR="00CF5AB0" w:rsidRPr="00CF5AB0" w:rsidRDefault="00CF5AB0" w:rsidP="00CF5AB0">
      <w:pPr>
        <w:shd w:val="clear" w:color="auto" w:fill="FFFFFF"/>
        <w:spacing w:before="180" w:after="240" w:line="240" w:lineRule="atLeast"/>
        <w:outlineLvl w:val="3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</w:pP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br/>
      </w:r>
      <w:r w:rsidRPr="00CF5AB0">
        <w:rPr>
          <w:rFonts w:ascii="inherit" w:eastAsia="Times New Roman" w:hAnsi="inherit" w:cs="Helvetica"/>
          <w:color w:val="999999"/>
          <w:sz w:val="20"/>
          <w:szCs w:val="20"/>
          <w:lang w:eastAsia="ru-RU"/>
        </w:rPr>
        <w:t>ФГБОУ ВПО "Московский государственный университет имени М.В. Ломоносова" (МГУ имени М.В. Ломоносова)</w:t>
      </w:r>
      <w:r w:rsidRPr="00CF5AB0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14:paraId="43D6D05D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Дата проведения: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03 </w:t>
      </w:r>
      <w:proofErr w:type="spell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Окт</w:t>
      </w:r>
      <w:proofErr w:type="spell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2015 ,</w:t>
      </w:r>
      <w:proofErr w:type="gramEnd"/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проведения11:00-12:30 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Максимальное количество участников: </w:t>
      </w: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100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23044805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Творческое занятие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764B9F2F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Тематика: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F5AB0">
        <w:rPr>
          <w:rFonts w:ascii="Helvetica" w:eastAsia="Times New Roman" w:hAnsi="Helvetica" w:cs="Helvetica"/>
          <w:b/>
          <w:bCs/>
          <w:color w:val="FFFFFF"/>
          <w:sz w:val="16"/>
          <w:szCs w:val="16"/>
          <w:shd w:val="clear" w:color="auto" w:fill="999999"/>
          <w:lang w:eastAsia="ru-RU"/>
        </w:rPr>
        <w:t>Экономика и управление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4E26D731" w14:textId="77777777" w:rsidR="00CF5AB0" w:rsidRPr="00CF5AB0" w:rsidRDefault="00CF5AB0" w:rsidP="00CF5AB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431A5C3A" w14:textId="77777777" w:rsidR="00CF5AB0" w:rsidRPr="00CF5AB0" w:rsidRDefault="00CF5AB0" w:rsidP="00CF5AB0">
      <w:pPr>
        <w:shd w:val="clear" w:color="auto" w:fill="FFFFFF"/>
        <w:spacing w:after="135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Краткая аннотация:</w:t>
      </w:r>
    </w:p>
    <w:p w14:paraId="6550E659" w14:textId="77777777" w:rsidR="00CF5AB0" w:rsidRPr="00CF5AB0" w:rsidRDefault="00CF5AB0" w:rsidP="00CF5AB0">
      <w:pPr>
        <w:shd w:val="clear" w:color="auto" w:fill="FFFFFF"/>
        <w:spacing w:after="135" w:line="31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Формат занятия – деловая игра, целью которой является разработка концепции нового товара и плана его продвижения на рынок. Занятие состоит из вводной части, в ходе которой участников знакомят с базовыми понятиями и применяемыми маркетинговыми инструментами, и практической части, в рамках которой команды школьников выполняют задание по разработке концепции нового товара, ее воплощения в виде модели, разработке концепции рекламы и рекламного ролика.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Цели мероприятия:</w:t>
      </w:r>
      <w:r w:rsidRPr="00CF5AB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доступной игровой форме сформировать представление о концепции нового товара, жизненном цикле товара, формах маркетинговых коммуникаций, особенностях управления продвижением товара на каждом этапе его жизненного цикла.</w:t>
      </w:r>
    </w:p>
    <w:p w14:paraId="6BA1D6E5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ABE04FB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26D1D957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5B8BB55F" w14:textId="77777777" w:rsidR="00CF5AB0" w:rsidRPr="00CF5AB0" w:rsidRDefault="00CF5AB0" w:rsidP="00CF5AB0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19B9E464" w14:textId="77777777" w:rsidR="00CF5AB0" w:rsidRDefault="00CF5AB0" w:rsidP="00CF5AB0">
      <w:pPr>
        <w:jc w:val="center"/>
        <w:rPr>
          <w:rFonts w:cs="Helvetica"/>
          <w:color w:val="333333"/>
        </w:rPr>
      </w:pPr>
    </w:p>
    <w:p w14:paraId="0B7B92DE" w14:textId="77777777" w:rsidR="00CF5AB0" w:rsidRPr="00CF5AB0" w:rsidRDefault="00CF5AB0" w:rsidP="00CF5AB0">
      <w:pPr>
        <w:jc w:val="center"/>
        <w:rPr>
          <w:b/>
        </w:rPr>
      </w:pPr>
    </w:p>
    <w:sectPr w:rsidR="00CF5AB0" w:rsidRPr="00CF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09-28T09:46:00Z" w:initials="U">
    <w:p w14:paraId="468BC58C" w14:textId="77777777" w:rsidR="00CF5AB0" w:rsidRDefault="00CF5AB0">
      <w:pPr>
        <w:pStyle w:val="a4"/>
      </w:pPr>
      <w:r>
        <w:rPr>
          <w:rStyle w:val="a3"/>
        </w:rPr>
        <w:annotationRef/>
      </w:r>
      <w:r>
        <w:t>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BC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C"/>
    <w:rsid w:val="004B7501"/>
    <w:rsid w:val="00791DEC"/>
    <w:rsid w:val="009F7235"/>
    <w:rsid w:val="00C36C6F"/>
    <w:rsid w:val="00C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E012"/>
  <w15:chartTrackingRefBased/>
  <w15:docId w15:val="{D6078173-21D5-4DD9-8DDF-5AD804C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5A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5A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5A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5A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5A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B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CF5AB0"/>
    <w:rPr>
      <w:b/>
      <w:bCs/>
    </w:rPr>
  </w:style>
  <w:style w:type="paragraph" w:styleId="ab">
    <w:name w:val="Normal (Web)"/>
    <w:basedOn w:val="a"/>
    <w:uiPriority w:val="99"/>
    <w:semiHidden/>
    <w:unhideWhenUsed/>
    <w:rsid w:val="00CF5AB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94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15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50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495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60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78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422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06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265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85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8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475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61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0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4762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49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58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2015-09-28T06:46:00Z</dcterms:created>
  <dcterms:modified xsi:type="dcterms:W3CDTF">2015-09-28T07:01:00Z</dcterms:modified>
</cp:coreProperties>
</file>