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63" w:rsidRPr="00254E63" w:rsidRDefault="00254E63" w:rsidP="00254E63">
      <w:pPr>
        <w:spacing w:after="0" w:line="594" w:lineRule="atLeast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254E63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Соблюдение правил дорожного движения − путь к личной безопасности</w:t>
      </w:r>
    </w:p>
    <w:p w:rsidR="00254E63" w:rsidRPr="00254E63" w:rsidRDefault="00254E63" w:rsidP="00254E63">
      <w:pPr>
        <w:numPr>
          <w:ilvl w:val="0"/>
          <w:numId w:val="1"/>
        </w:numPr>
        <w:shd w:val="clear" w:color="auto" w:fill="F7FAFE"/>
        <w:spacing w:after="0" w:line="300" w:lineRule="atLeast"/>
        <w:ind w:left="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5" w:history="1">
        <w:r w:rsidRPr="00254E63">
          <w:rPr>
            <w:rFonts w:ascii="Arial" w:eastAsia="Times New Roman" w:hAnsi="Arial" w:cs="Arial"/>
            <w:color w:val="4488BB"/>
            <w:sz w:val="18"/>
            <w:szCs w:val="18"/>
            <w:lang w:eastAsia="ru-RU"/>
          </w:rPr>
          <w:t>Печать</w:t>
        </w:r>
      </w:hyperlink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Ежедневно мы выходим или выезжаем на улицы, передвигаемся в том или ином направлении на автомобиле, велосипеде, общественном транспорте или пешком. В любом случае необходимо знать и соблюдать правила дорожного движения, чтобы не подвергать опасности себя и других людей, находящихся на дороге.</w: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условиях интенсивного дорожного движения увеличивается число дорожно-транспортных происшествий с участием несовершеннолетних.</w: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Предлагаем вашему вниманию тематическое занятие (классный час) «Соблюдение правил дорожного движения − путь к личной безопасности» для обучающихся 5−7-х классов. Это занятие поможет обучающимся в изучении правил дорожного движения и усвоении навыков безопасного поведения на улицах и дорогах города, будет способствовать приобретению знаний и умений по защите жизни и здоровья в условиях опасных дорожных ситуаций, научит составлять безопасный маршрут «Дом − школа − дом».</w: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Авторы: Т. В. Субботина, В. Г. Зубков</w:t>
      </w:r>
    </w:p>
    <w:p w:rsidR="00254E63" w:rsidRPr="00254E63" w:rsidRDefault="00254E63" w:rsidP="00254E63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Рекомендации по работе с презентацией тематического занятия (классного часа) «Соблюдение правил дорожного движения – путь к личной безопасности» для обучающихся 5−7-х классов</w: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Вариант проведения занятия [</w:t>
      </w:r>
      <w:hyperlink r:id="rId6" w:history="1">
        <w:r w:rsidRPr="00254E63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PDF</w:t>
        </w:r>
      </w:hyperlink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] [</w:t>
      </w:r>
      <w:hyperlink r:id="rId7" w:history="1">
        <w:r w:rsidRPr="00254E63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DOCX</w:t>
        </w:r>
      </w:hyperlink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]</w: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Презентация </w:t>
      </w:r>
      <w:r w:rsidRPr="00254E6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[</w:t>
      </w:r>
      <w:hyperlink r:id="rId8" w:history="1">
        <w:r w:rsidRPr="00254E63">
          <w:rPr>
            <w:rFonts w:ascii="Arial" w:eastAsia="Times New Roman" w:hAnsi="Arial" w:cs="Arial"/>
            <w:color w:val="4488BB"/>
            <w:sz w:val="18"/>
            <w:szCs w:val="18"/>
            <w:lang w:eastAsia="ru-RU"/>
          </w:rPr>
          <w:t>PDF</w:t>
        </w:r>
      </w:hyperlink>
      <w:r w:rsidRPr="00254E6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] [</w:t>
      </w:r>
      <w:hyperlink r:id="rId9" w:history="1">
        <w:r w:rsidRPr="00254E63">
          <w:rPr>
            <w:rFonts w:ascii="Arial" w:eastAsia="Times New Roman" w:hAnsi="Arial" w:cs="Arial"/>
            <w:color w:val="4488BB"/>
            <w:sz w:val="18"/>
            <w:szCs w:val="18"/>
            <w:lang w:eastAsia="ru-RU"/>
          </w:rPr>
          <w:t>PPTX</w:t>
        </w:r>
      </w:hyperlink>
      <w:r w:rsidRPr="00254E6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]</w: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Задания для обучающихся </w:t>
      </w:r>
      <w:r w:rsidRPr="00254E6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[</w:t>
      </w:r>
      <w:hyperlink r:id="rId10" w:history="1">
        <w:r w:rsidRPr="00254E63">
          <w:rPr>
            <w:rFonts w:ascii="Arial" w:eastAsia="Times New Roman" w:hAnsi="Arial" w:cs="Arial"/>
            <w:color w:val="4488BB"/>
            <w:sz w:val="18"/>
            <w:szCs w:val="18"/>
            <w:lang w:eastAsia="ru-RU"/>
          </w:rPr>
          <w:t>PDF]</w:t>
        </w:r>
      </w:hyperlink>
      <w:r w:rsidRPr="00254E6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[</w:t>
      </w:r>
      <w:hyperlink r:id="rId11" w:history="1">
        <w:r w:rsidRPr="00254E63">
          <w:rPr>
            <w:rFonts w:ascii="Arial" w:eastAsia="Times New Roman" w:hAnsi="Arial" w:cs="Arial"/>
            <w:color w:val="4488BB"/>
            <w:sz w:val="18"/>
            <w:szCs w:val="18"/>
            <w:lang w:eastAsia="ru-RU"/>
          </w:rPr>
          <w:t>DOCX</w:t>
        </w:r>
      </w:hyperlink>
      <w:r w:rsidRPr="00254E6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]</w: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Дополнительный материал для учителя </w:t>
      </w:r>
      <w:r w:rsidRPr="00254E6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[</w:t>
      </w:r>
      <w:hyperlink r:id="rId12" w:history="1">
        <w:r w:rsidRPr="00254E63">
          <w:rPr>
            <w:rFonts w:ascii="Arial" w:eastAsia="Times New Roman" w:hAnsi="Arial" w:cs="Arial"/>
            <w:color w:val="4488BB"/>
            <w:sz w:val="18"/>
            <w:szCs w:val="18"/>
            <w:lang w:eastAsia="ru-RU"/>
          </w:rPr>
          <w:t>PDF]</w:t>
        </w:r>
      </w:hyperlink>
      <w:r w:rsidRPr="00254E6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[</w:t>
      </w:r>
      <w:hyperlink r:id="rId13" w:history="1">
        <w:r w:rsidRPr="00254E63">
          <w:rPr>
            <w:rFonts w:ascii="Arial" w:eastAsia="Times New Roman" w:hAnsi="Arial" w:cs="Arial"/>
            <w:color w:val="4488BB"/>
            <w:sz w:val="18"/>
            <w:szCs w:val="18"/>
            <w:lang w:eastAsia="ru-RU"/>
          </w:rPr>
          <w:t>DOCX</w:t>
        </w:r>
      </w:hyperlink>
      <w:r w:rsidRPr="00254E6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]</w: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Цель:</w:t>
      </w:r>
      <w:r w:rsidRPr="00254E6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формирование культуры безопасного поведения на дорогах.</w: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Задачи:</w:t>
      </w:r>
    </w:p>
    <w:p w:rsidR="00254E63" w:rsidRPr="00254E63" w:rsidRDefault="00254E63" w:rsidP="00254E63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сформировать у детей понимание того, что правила дорожного движения − это закон для всех участников движения;</w:t>
      </w:r>
    </w:p>
    <w:p w:rsidR="00254E63" w:rsidRPr="00254E63" w:rsidRDefault="00254E63" w:rsidP="00254E63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научить детей ориентироваться в «Правилах дорожного движения»;</w:t>
      </w:r>
    </w:p>
    <w:p w:rsidR="00254E63" w:rsidRPr="00254E63" w:rsidRDefault="00254E63" w:rsidP="00254E63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сформировать чёткое представление о дисциплине пешеходов;</w:t>
      </w:r>
    </w:p>
    <w:p w:rsidR="00254E63" w:rsidRPr="00254E63" w:rsidRDefault="00254E63" w:rsidP="00254E63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сформировать у детей отрицательное отношение к нарушителям норм и правил дорожного движения;</w:t>
      </w:r>
    </w:p>
    <w:p w:rsidR="00254E63" w:rsidRPr="00254E63" w:rsidRDefault="00254E63" w:rsidP="00254E63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научить составлять безопасный маршрут «Дом − школа − дом».</w: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Оборудование:</w:t>
      </w: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мультимедийное оборудование, ноутбук, планшет; листы со схемами территории района, где находится образовательная организация; фломастеры, цветные карандаши.</w: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Методический материал носит рекомендательный характер. Учитывая особенности каждого класса, учитель может варьировать задания, их количество и этапы занятия.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b/>
          <w:bCs/>
          <w:noProof/>
          <w:color w:val="444444"/>
          <w:sz w:val="18"/>
          <w:szCs w:val="18"/>
          <w:lang w:eastAsia="ru-RU"/>
        </w:rPr>
        <w:drawing>
          <wp:inline distT="0" distB="0" distL="0" distR="0" wp14:anchorId="45DF1EA5" wp14:editId="75E7A882">
            <wp:extent cx="1905000" cy="1076325"/>
            <wp:effectExtent l="0" t="0" r="0" b="9525"/>
            <wp:docPr id="1" name="Рисунок 1" descr="Слай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айд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E6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Для справки:</w: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Дорожно-транспортные происшествия составляют одну из серьёзных проблем в нашем обществе, и при этом считается, что одна из причин этой проблемы заключается в недостаточной культуре участников дорожного движения: их недисциплинированности и несоблюдении правил дорожного движения.</w: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Вопрос:</w: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Как, на ваш взгляд, связаны правила дорожного движения и личная безопасность?</w: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Опираясь на ответы обучающихся, классный руководитель формулирует цель и задачи классного часа.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pict>
          <v:rect id="_x0000_i1026" style="width:0;height:.75pt" o:hralign="center" o:hrstd="t" o:hr="t" fillcolor="#a0a0a0" stroked="f"/>
        </w:pic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b/>
          <w:bCs/>
          <w:noProof/>
          <w:color w:val="444444"/>
          <w:sz w:val="21"/>
          <w:szCs w:val="21"/>
          <w:lang w:eastAsia="ru-RU"/>
        </w:rPr>
        <w:drawing>
          <wp:inline distT="0" distB="0" distL="0" distR="0" wp14:anchorId="017C5067" wp14:editId="2530CB85">
            <wp:extent cx="1905000" cy="1076325"/>
            <wp:effectExtent l="0" t="0" r="0" b="9525"/>
            <wp:docPr id="2" name="Рисунок 2" descr="Слай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айд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E6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Вопросы:</w:t>
      </w:r>
    </w:p>
    <w:p w:rsidR="00254E63" w:rsidRPr="00254E63" w:rsidRDefault="00254E63" w:rsidP="00254E63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Что вы знаете о Правилах дорожного движения?</w:t>
      </w:r>
    </w:p>
    <w:p w:rsidR="00254E63" w:rsidRPr="00254E63" w:rsidRDefault="00254E63" w:rsidP="00254E63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Почему эти правила надо знать и соблюдать?</w:t>
      </w:r>
    </w:p>
    <w:p w:rsidR="00254E63" w:rsidRPr="00254E63" w:rsidRDefault="00254E63" w:rsidP="00254E63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Кто относится к участникам дорожного движения?</w: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Учитель определяет уровень знаний детьми правил дорожного движения, комментирует ответы обучающихся.</w: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pict>
          <v:rect id="_x0000_i1027" style="width:0;height:.75pt" o:hralign="center" o:hrstd="t" o:hr="t" fillcolor="#a0a0a0" stroked="f"/>
        </w:pic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 wp14:anchorId="441581BE" wp14:editId="13BE61B4">
            <wp:extent cx="1905000" cy="1076325"/>
            <wp:effectExtent l="0" t="0" r="0" b="9525"/>
            <wp:docPr id="3" name="Рисунок 3" descr="Слайд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лайд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Учитель рассказывает о Правилах дорожного движения Российской Федерации, подробнее останавливаясь на разделе «Обязанности пешеходов» (см. «Дополнительный материал для учителя»).</w: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pict>
          <v:rect id="_x0000_i1028" style="width:0;height:.75pt" o:hralign="center" o:hrstd="t" o:hr="t" fillcolor="#a0a0a0" stroked="f"/>
        </w:pic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b/>
          <w:bCs/>
          <w:noProof/>
          <w:color w:val="444444"/>
          <w:sz w:val="18"/>
          <w:szCs w:val="18"/>
          <w:lang w:eastAsia="ru-RU"/>
        </w:rPr>
        <w:drawing>
          <wp:inline distT="0" distB="0" distL="0" distR="0" wp14:anchorId="2FC54FB3" wp14:editId="44064920">
            <wp:extent cx="1905000" cy="1076325"/>
            <wp:effectExtent l="0" t="0" r="0" b="9525"/>
            <wp:docPr id="4" name="Рисунок 4" descr="Слайд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лайд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E6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Задание:</w: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Рассмотрите слайд и объясните правило перехода дороги.</w: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pict>
          <v:rect id="_x0000_i1029" style="width:0;height:.75pt" o:hralign="center" o:hrstd="t" o:hr="t" fillcolor="#a0a0a0" stroked="f"/>
        </w:pic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b/>
          <w:bCs/>
          <w:noProof/>
          <w:color w:val="444444"/>
          <w:sz w:val="21"/>
          <w:szCs w:val="21"/>
          <w:lang w:eastAsia="ru-RU"/>
        </w:rPr>
        <w:drawing>
          <wp:inline distT="0" distB="0" distL="0" distR="0" wp14:anchorId="76920508" wp14:editId="7FC9EA2A">
            <wp:extent cx="1905000" cy="1076325"/>
            <wp:effectExtent l="0" t="0" r="0" b="9525"/>
            <wp:docPr id="5" name="Рисунок 5" descr="Слайд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лайд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E6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Вопросы:</w:t>
      </w:r>
    </w:p>
    <w:p w:rsidR="00254E63" w:rsidRPr="00254E63" w:rsidRDefault="00254E63" w:rsidP="00254E63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Что такое перекрёсток?</w:t>
      </w:r>
    </w:p>
    <w:p w:rsidR="00254E63" w:rsidRPr="00254E63" w:rsidRDefault="00254E63" w:rsidP="00254E63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Чем опасен перекрёсток для пешеходов?</w:t>
      </w:r>
    </w:p>
    <w:p w:rsidR="00254E63" w:rsidRPr="00254E63" w:rsidRDefault="00254E63" w:rsidP="00254E63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Какие правила при переходе перекрёстка надо соблюдать?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pict>
          <v:rect id="_x0000_i1030" style="width:0;height:.75pt" o:hralign="center" o:hrstd="t" o:hr="t" fillcolor="#a0a0a0" stroked="f"/>
        </w:pic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 </w:t>
      </w:r>
      <w:r w:rsidRPr="00254E63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2817A67A" wp14:editId="77CEC731">
            <wp:extent cx="1905000" cy="1076325"/>
            <wp:effectExtent l="0" t="0" r="0" b="9525"/>
            <wp:docPr id="6" name="Рисунок 6" descr="Слайд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лайд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E6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Вопросы:</w:t>
      </w:r>
    </w:p>
    <w:p w:rsidR="00254E63" w:rsidRPr="00254E63" w:rsidRDefault="00254E63" w:rsidP="00254E63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Что означают сигналы светофора?</w:t>
      </w:r>
    </w:p>
    <w:p w:rsidR="00254E63" w:rsidRPr="00254E63" w:rsidRDefault="00254E63" w:rsidP="00254E63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 чём информирует жёлтый мигающий сигнал светофора?</w:t>
      </w:r>
    </w:p>
    <w:p w:rsidR="00254E63" w:rsidRPr="00254E63" w:rsidRDefault="00254E63" w:rsidP="00254E63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Как перейти улицу, если горит жёлтый мигающий сигнал светофора?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pict>
          <v:rect id="_x0000_i1031" style="width:0;height:.75pt" o:hralign="center" o:hrstd="t" o:hr="t" fillcolor="#a0a0a0" stroked="f"/>
        </w:pic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b/>
          <w:bCs/>
          <w:noProof/>
          <w:color w:val="444444"/>
          <w:sz w:val="21"/>
          <w:szCs w:val="21"/>
          <w:lang w:eastAsia="ru-RU"/>
        </w:rPr>
        <w:drawing>
          <wp:inline distT="0" distB="0" distL="0" distR="0" wp14:anchorId="5DA4D10A" wp14:editId="50378F3B">
            <wp:extent cx="1905000" cy="1076325"/>
            <wp:effectExtent l="0" t="0" r="0" b="9525"/>
            <wp:docPr id="7" name="Рисунок 7" descr="Слайд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лайд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E6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Вопрос:</w:t>
      </w:r>
    </w:p>
    <w:p w:rsidR="00254E63" w:rsidRPr="00254E63" w:rsidRDefault="00254E63" w:rsidP="00254E63">
      <w:pPr>
        <w:numPr>
          <w:ilvl w:val="0"/>
          <w:numId w:val="6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Почему при переходе проезжей части надо смотреть, поворачивая голову направо и налево, даже если на дороге в данный момент нет машин?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pict>
          <v:rect id="_x0000_i1032" style="width:0;height:.75pt" o:hralign="center" o:hrstd="t" o:hr="t" fillcolor="#a0a0a0" stroked="f"/>
        </w:pic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b/>
          <w:bCs/>
          <w:noProof/>
          <w:color w:val="444444"/>
          <w:sz w:val="21"/>
          <w:szCs w:val="21"/>
          <w:lang w:eastAsia="ru-RU"/>
        </w:rPr>
        <w:drawing>
          <wp:inline distT="0" distB="0" distL="0" distR="0" wp14:anchorId="383713FA" wp14:editId="59EC41FB">
            <wp:extent cx="1905000" cy="1076325"/>
            <wp:effectExtent l="0" t="0" r="0" b="9525"/>
            <wp:docPr id="8" name="Рисунок 8" descr="Слайд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лайд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E6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Вопрос:</w:t>
      </w:r>
    </w:p>
    <w:p w:rsidR="00254E63" w:rsidRPr="00254E63" w:rsidRDefault="00254E63" w:rsidP="00254E63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Почему нельзя играть на дороге или у дороги?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(Можно провести конкурс среди обучающихся: назвать наибольшее количество причин, почему нельзя играть на дороге.)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pict>
          <v:rect id="_x0000_i1033" style="width:0;height:.75pt" o:hralign="center" o:hrstd="t" o:hr="t" fillcolor="#a0a0a0" stroked="f"/>
        </w:pic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 wp14:anchorId="6DF6BB8A" wp14:editId="5B7B23D1">
            <wp:extent cx="1905000" cy="1076325"/>
            <wp:effectExtent l="0" t="0" r="0" b="9525"/>
            <wp:docPr id="9" name="Рисунок 9" descr="Слайд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лайд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E6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Обсуждение ситуации:</w:t>
      </w:r>
    </w:p>
    <w:p w:rsidR="00254E63" w:rsidRPr="00254E63" w:rsidRDefault="00254E63" w:rsidP="00254E63">
      <w:pPr>
        <w:numPr>
          <w:ilvl w:val="0"/>
          <w:numId w:val="8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чём опасность изображённой на слайде ситуации?</w:t>
      </w:r>
    </w:p>
    <w:p w:rsidR="00254E63" w:rsidRPr="00254E63" w:rsidRDefault="00254E63" w:rsidP="00254E63">
      <w:pPr>
        <w:numPr>
          <w:ilvl w:val="0"/>
          <w:numId w:val="8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Какие правила дорожного движения были нарушены?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pict>
          <v:rect id="_x0000_i1034" style="width:0;height:.75pt" o:hralign="center" o:hrstd="t" o:hr="t" fillcolor="#a0a0a0" stroked="f"/>
        </w:pic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b/>
          <w:bCs/>
          <w:noProof/>
          <w:color w:val="444444"/>
          <w:sz w:val="21"/>
          <w:szCs w:val="21"/>
          <w:lang w:eastAsia="ru-RU"/>
        </w:rPr>
        <w:drawing>
          <wp:inline distT="0" distB="0" distL="0" distR="0" wp14:anchorId="758250FF" wp14:editId="4510E6AA">
            <wp:extent cx="1905000" cy="1076325"/>
            <wp:effectExtent l="0" t="0" r="0" b="9525"/>
            <wp:docPr id="10" name="Рисунок 10" descr="Слайд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лайд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E6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Вопрос:</w:t>
      </w:r>
    </w:p>
    <w:p w:rsidR="00254E63" w:rsidRPr="00254E63" w:rsidRDefault="00254E63" w:rsidP="00254E63">
      <w:pPr>
        <w:numPr>
          <w:ilvl w:val="0"/>
          <w:numId w:val="9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чём опасность изображённой на слайде ситуации?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pict>
          <v:rect id="_x0000_i1035" style="width:0;height:.75pt" o:hralign="center" o:hrstd="t" o:hr="t" fillcolor="#a0a0a0" stroked="f"/>
        </w:pic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b/>
          <w:bCs/>
          <w:noProof/>
          <w:color w:val="444444"/>
          <w:sz w:val="21"/>
          <w:szCs w:val="21"/>
          <w:lang w:eastAsia="ru-RU"/>
        </w:rPr>
        <w:drawing>
          <wp:inline distT="0" distB="0" distL="0" distR="0" wp14:anchorId="3BD6BE56" wp14:editId="16C09ACE">
            <wp:extent cx="1905000" cy="1076325"/>
            <wp:effectExtent l="0" t="0" r="0" b="9525"/>
            <wp:docPr id="11" name="Рисунок 11" descr="Слайд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лайд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E6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Вопрос:</w:t>
      </w:r>
    </w:p>
    <w:p w:rsidR="00254E63" w:rsidRPr="00254E63" w:rsidRDefault="00254E63" w:rsidP="00254E63">
      <w:pPr>
        <w:numPr>
          <w:ilvl w:val="0"/>
          <w:numId w:val="10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Почему нельзя ходить по проезжей части дороги?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pict>
          <v:rect id="_x0000_i1036" style="width:0;height:.75pt" o:hralign="center" o:hrstd="t" o:hr="t" fillcolor="#a0a0a0" stroked="f"/>
        </w:pic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b/>
          <w:bCs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 wp14:anchorId="0ED15D5D" wp14:editId="138C6438">
            <wp:extent cx="1905000" cy="1076325"/>
            <wp:effectExtent l="0" t="0" r="0" b="9525"/>
            <wp:docPr id="12" name="Рисунок 12" descr="Слайд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лайд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E6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Задание обучающимся: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слайде названа только одна из причин, по которым дети попадают в ДТП на остановках чаще, чем на перекрёстках. Приведите другие примеры.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pict>
          <v:rect id="_x0000_i1037" style="width:0;height:.75pt" o:hralign="center" o:hrstd="t" o:hr="t" fillcolor="#a0a0a0" stroked="f"/>
        </w:pic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b/>
          <w:bCs/>
          <w:noProof/>
          <w:color w:val="444444"/>
          <w:sz w:val="21"/>
          <w:szCs w:val="21"/>
          <w:lang w:eastAsia="ru-RU"/>
        </w:rPr>
        <w:drawing>
          <wp:inline distT="0" distB="0" distL="0" distR="0" wp14:anchorId="7E857D92" wp14:editId="07151E63">
            <wp:extent cx="1905000" cy="1076325"/>
            <wp:effectExtent l="0" t="0" r="0" b="9525"/>
            <wp:docPr id="13" name="Рисунок 13" descr="Слайд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лайд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E6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Задание:</w: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Класс делится на три группы. Каждая группа получает задание по работе с правилами поведения пешеходов и составлению безопасного маршрута «Дом − школа − дом». Для выполнения задания группам раздаются листы со схемами территории района образовательной организации.</w: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Каждый разрабатываемый маршрут может быть обсуждён в классе, где группа учеников – разработчиков маршрутного листа – должна объяснить его содержание.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pict>
          <v:rect id="_x0000_i1038" style="width:0;height:.75pt" o:hralign="center" o:hrstd="t" o:hr="t" fillcolor="#a0a0a0" stroked="f"/>
        </w:pic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48FE3857" wp14:editId="449091F7">
            <wp:extent cx="1905000" cy="1076325"/>
            <wp:effectExtent l="0" t="0" r="0" b="9525"/>
            <wp:docPr id="14" name="Рисунок 14" descr="Слайд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лайд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Классный руководитель говорит о рекомендациях к разработке маршрутного листа, в котором сочетаются схемы и описания пути движения школьников из дома в школу и обратно.</w: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Основная цель маршрутного листа − повысить безопасность движения обучающегося, научить его ориентироваться в дорожных ситуациях.</w: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pict>
          <v:rect id="_x0000_i1039" style="width:0;height:.75pt" o:hralign="center" o:hrstd="t" o:hr="t" fillcolor="#a0a0a0" stroked="f"/>
        </w:pic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 wp14:anchorId="11D5F9D7" wp14:editId="72F7C505">
            <wp:extent cx="1905000" cy="1076325"/>
            <wp:effectExtent l="0" t="0" r="0" b="9525"/>
            <wp:docPr id="15" name="Рисунок 15" descr="Слайд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Слайд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Выбрав вариант движения, ученики наносят его на схему расположения улиц от дома до школы.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pict>
          <v:rect id="_x0000_i1040" style="width:0;height:.75pt" o:hralign="center" o:hrstd="t" o:hr="t" fillcolor="#a0a0a0" stroked="f"/>
        </w:pic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66C45EF2" wp14:editId="429B2F30">
            <wp:extent cx="1905000" cy="1076325"/>
            <wp:effectExtent l="0" t="0" r="0" b="9525"/>
            <wp:docPr id="16" name="Рисунок 16" descr="Слайд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Слайд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Классный руководитель обращает внимание обучающихся на то, что если в маршрут входит поездка на общественном транспорте, то на схеме должно быть приведено расположение улиц вблизи дома (место посадки в общественный транспорт) и расположение улиц вблизи школы (место выхода из общественного транспорта и движения в школу).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pict>
          <v:rect id="_x0000_i1041" style="width:0;height:.75pt" o:hralign="center" o:hrstd="t" o:hr="t" fillcolor="#a0a0a0" stroked="f"/>
        </w:pic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13952143" wp14:editId="3FA47FAC">
            <wp:extent cx="1905000" cy="1076325"/>
            <wp:effectExtent l="0" t="0" r="0" b="9525"/>
            <wp:docPr id="17" name="Рисунок 17" descr="Слайд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Слайд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Обучающиеся, выполняя задание, выделяют на схеме участки повышенной опасности.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Это, как правило:</w:t>
      </w:r>
    </w:p>
    <w:p w:rsidR="00254E63" w:rsidRPr="00254E63" w:rsidRDefault="00254E63" w:rsidP="00254E63">
      <w:pPr>
        <w:numPr>
          <w:ilvl w:val="0"/>
          <w:numId w:val="1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выход из дома и первый переход через улицу;</w:t>
      </w:r>
    </w:p>
    <w:p w:rsidR="00254E63" w:rsidRPr="00254E63" w:rsidRDefault="00254E63" w:rsidP="00254E63">
      <w:pPr>
        <w:numPr>
          <w:ilvl w:val="0"/>
          <w:numId w:val="1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переход через улицу и перекрёстки;</w:t>
      </w:r>
    </w:p>
    <w:p w:rsidR="00254E63" w:rsidRPr="00254E63" w:rsidRDefault="00254E63" w:rsidP="00254E63">
      <w:pPr>
        <w:numPr>
          <w:ilvl w:val="0"/>
          <w:numId w:val="1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посадка в общественный транспорт (остановка) и выход из него.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Выделяются участки повышенной опасности на нерекомендуемых вариантах движения, чтобы объяснить, в чём их опасность и почему они не рекомендуются.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pict>
          <v:rect id="_x0000_i1042" style="width:0;height:.75pt" o:hralign="center" o:hrstd="t" o:hr="t" fillcolor="#a0a0a0" stroked="f"/>
        </w:pic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699AA4FC" wp14:editId="1CC18837">
            <wp:extent cx="1905000" cy="1076325"/>
            <wp:effectExtent l="0" t="0" r="0" b="9525"/>
            <wp:docPr id="18" name="Рисунок 18" descr="Слайд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Слайд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Классный руководитель обращает внимание школьников на описание в маршруте перехода улицы, если она не регулируется светофором.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pict>
          <v:rect id="_x0000_i1043" style="width:0;height:.75pt" o:hralign="center" o:hrstd="t" o:hr="t" fillcolor="#a0a0a0" stroked="f"/>
        </w:pic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254E63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75BAE18D" wp14:editId="506E4895">
            <wp:extent cx="1905000" cy="1076325"/>
            <wp:effectExtent l="0" t="0" r="0" b="9525"/>
            <wp:docPr id="19" name="Рисунок 19" descr="Слайд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Слайд1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Классный руководитель обращает внимание школьников на описание в маршруте перехода улицы, если она регулируется светофором.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pict>
          <v:rect id="_x0000_i1044" style="width:0;height:.75pt" o:hralign="center" o:hrstd="t" o:hr="t" fillcolor="#a0a0a0" stroked="f"/>
        </w:pic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4BB72A92" wp14:editId="5A5B44B9">
            <wp:extent cx="1905000" cy="1076325"/>
            <wp:effectExtent l="0" t="0" r="0" b="9525"/>
            <wp:docPr id="20" name="Рисунок 20" descr="Слайд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Слайд2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Обучающиеся, работая в группах, обсуждают характеристики улиц, по которым они идут в школу.</w: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 </w: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pict>
          <v:rect id="_x0000_i1045" style="width:0;height:.75pt" o:hralign="center" o:hrstd="t" o:hr="t" fillcolor="#a0a0a0" stroked="f"/>
        </w:pic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23CC57CC" wp14:editId="6A485FCF">
            <wp:extent cx="1905000" cy="1076325"/>
            <wp:effectExtent l="0" t="0" r="0" b="9525"/>
            <wp:docPr id="21" name="Рисунок 21" descr="Слайд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Слайд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Обучающиеся вспоминают правила посадки в общественный транспорт , если есть в этом необходимость, вносят эту информацию в маршрутный лист.</w: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pict>
          <v:rect id="_x0000_i1046" style="width:0;height:.75pt" o:hralign="center" o:hrstd="t" o:hr="t" fillcolor="#a0a0a0" stroked="f"/>
        </w:pic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4900B26E" wp14:editId="099AD35C">
            <wp:extent cx="1905000" cy="1076325"/>
            <wp:effectExtent l="0" t="0" r="0" b="9525"/>
            <wp:docPr id="22" name="Рисунок 22" descr="Слайд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Слайд2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Обучающиеся вспоминают правила выхода из общественного транспорта и, если есть в этом необходимость, вносят эту информацию в маршрутный лист.</w: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pict>
          <v:rect id="_x0000_i1047" style="width:0;height:.75pt" o:hralign="center" o:hrstd="t" o:hr="t" fillcolor="#a0a0a0" stroked="f"/>
        </w:pic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702E06C0" wp14:editId="50BFB818">
            <wp:extent cx="1905000" cy="1076325"/>
            <wp:effectExtent l="0" t="0" r="0" b="9525"/>
            <wp:docPr id="23" name="Рисунок 23" descr="Слайд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Слайд2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окончании работы в группах им предлагается подумать и ответить на вопрос «Как озаглавить данный слайд?».</w: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(Можно провести конкурс на лучшее название слайда.)</w: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54E63" w:rsidRPr="00254E63" w:rsidRDefault="00254E63" w:rsidP="00254E63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pict>
          <v:rect id="_x0000_i1048" style="width:0;height:.75pt" o:hralign="center" o:hrstd="t" o:hr="t" fillcolor="#a0a0a0" stroked="f"/>
        </w:pic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30E85A88" wp14:editId="0341C358">
            <wp:extent cx="1905000" cy="1076325"/>
            <wp:effectExtent l="0" t="0" r="0" b="9525"/>
            <wp:docPr id="24" name="Рисунок 24" descr="Слайд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Слайд2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завершающем этапе классного часа для рефлексии рассматриваются ситуационные задачи (приложение). Обучающиеся получают индивидуальные задания. Это могут быть текстовые или тестовые задания (приложение).</w: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Классный руководитель подводит итоги классного часа.</w:t>
      </w:r>
    </w:p>
    <w:p w:rsidR="00254E63" w:rsidRPr="00254E63" w:rsidRDefault="00254E63" w:rsidP="00254E63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4E6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4004C7" w:rsidRDefault="00254E63">
      <w:bookmarkStart w:id="0" w:name="_GoBack"/>
      <w:bookmarkEnd w:id="0"/>
    </w:p>
    <w:sectPr w:rsidR="0040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54B6"/>
    <w:multiLevelType w:val="multilevel"/>
    <w:tmpl w:val="394A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B3E7F"/>
    <w:multiLevelType w:val="multilevel"/>
    <w:tmpl w:val="AFA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C3B68"/>
    <w:multiLevelType w:val="multilevel"/>
    <w:tmpl w:val="762C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44C22"/>
    <w:multiLevelType w:val="multilevel"/>
    <w:tmpl w:val="D050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C6624E"/>
    <w:multiLevelType w:val="multilevel"/>
    <w:tmpl w:val="3E26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B937E3"/>
    <w:multiLevelType w:val="multilevel"/>
    <w:tmpl w:val="573A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4F3F3B"/>
    <w:multiLevelType w:val="multilevel"/>
    <w:tmpl w:val="FE12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4743C3"/>
    <w:multiLevelType w:val="multilevel"/>
    <w:tmpl w:val="C90A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3E5EA5"/>
    <w:multiLevelType w:val="multilevel"/>
    <w:tmpl w:val="320E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F24A4E"/>
    <w:multiLevelType w:val="multilevel"/>
    <w:tmpl w:val="BA18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33722E"/>
    <w:multiLevelType w:val="multilevel"/>
    <w:tmpl w:val="4D02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63"/>
    <w:rsid w:val="00254E63"/>
    <w:rsid w:val="004B7501"/>
    <w:rsid w:val="00C3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A72C2-C979-4B86-A69E-68AE5B9A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26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581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smetod.ru/files/projects/klassni_chas/PDD_bezopasnost/PDD_teacher.docx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9" Type="http://schemas.openxmlformats.org/officeDocument/2006/relationships/theme" Target="theme/theme1.xml"/><Relationship Id="rId21" Type="http://schemas.openxmlformats.org/officeDocument/2006/relationships/image" Target="media/image8.jpeg"/><Relationship Id="rId34" Type="http://schemas.openxmlformats.org/officeDocument/2006/relationships/image" Target="media/image21.jpeg"/><Relationship Id="rId7" Type="http://schemas.openxmlformats.org/officeDocument/2006/relationships/hyperlink" Target="http://mosmetod.ru/files/projects/klassni_chas/PDD_bezopasnost/PDD_scen.pdf" TargetMode="External"/><Relationship Id="rId12" Type="http://schemas.openxmlformats.org/officeDocument/2006/relationships/hyperlink" Target="http://mosmetod.ru/files/projects/klassni_chas/PDD_bezopasnost/PDD_teacher.pdf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33" Type="http://schemas.openxmlformats.org/officeDocument/2006/relationships/image" Target="media/image20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hyperlink" Target="http://mosmetod.ru/files/projects/klassni_chas/PDD_bezopasnost/PDD_scen.pdf" TargetMode="External"/><Relationship Id="rId11" Type="http://schemas.openxmlformats.org/officeDocument/2006/relationships/hyperlink" Target="http://mosmetod.ru/files/projects/klassni_chas/PDD_bezopasnost/PDD_deti.docx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9.jpeg"/><Relationship Id="rId37" Type="http://schemas.openxmlformats.org/officeDocument/2006/relationships/image" Target="media/image24.jpeg"/><Relationship Id="rId5" Type="http://schemas.openxmlformats.org/officeDocument/2006/relationships/hyperlink" Target="http://mosmetod.ru/metodicheskoe-prostranstvo/klassnyj-chas/soblyudenie-pravil-dorozhnogo-dvizheniya-put-k-lichnoj-bezopasnosti.html?print=1&amp;tmpl=component" TargetMode="Externa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36" Type="http://schemas.openxmlformats.org/officeDocument/2006/relationships/image" Target="media/image23.jpeg"/><Relationship Id="rId10" Type="http://schemas.openxmlformats.org/officeDocument/2006/relationships/hyperlink" Target="http://mosmetod.ru/files/projects/klassni_chas/PDD_bezopasnost/PDD_deti.pdf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hyperlink" Target="http://mosmetod.ru/files/projects/klassni_chas/PDD_bezopasnost/PDD_prezi.pptx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image" Target="media/image22.jpeg"/><Relationship Id="rId8" Type="http://schemas.openxmlformats.org/officeDocument/2006/relationships/hyperlink" Target="http://mosmetod.ru/files/projects/klassni_chas/PDD_bezopasnost/PDD_prezi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1152</Words>
  <Characters>6568</Characters>
  <Application>Microsoft Office Word</Application>
  <DocSecurity>0</DocSecurity>
  <Lines>54</Lines>
  <Paragraphs>15</Paragraphs>
  <ScaleCrop>false</ScaleCrop>
  <Company/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2016-09-12T11:53:00Z</dcterms:created>
  <dcterms:modified xsi:type="dcterms:W3CDTF">2016-09-12T11:53:00Z</dcterms:modified>
</cp:coreProperties>
</file>